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4F" w:rsidRDefault="0088694F" w:rsidP="0088694F">
      <w:pPr>
        <w:rPr>
          <w:b/>
          <w:bCs/>
        </w:rPr>
      </w:pPr>
      <w:r>
        <w:rPr>
          <w:b/>
          <w:bCs/>
        </w:rPr>
        <w:t>Programma Rijnmond symposium</w:t>
      </w:r>
      <w:bookmarkStart w:id="0" w:name="_GoBack"/>
      <w:bookmarkEnd w:id="0"/>
    </w:p>
    <w:p w:rsidR="0088694F" w:rsidRDefault="0088694F" w:rsidP="0088694F">
      <w:pPr>
        <w:rPr>
          <w:b/>
          <w:bCs/>
        </w:rPr>
      </w:pP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1</w:t>
      </w:r>
      <w:r w:rsidRPr="0088694F">
        <w:rPr>
          <w:b/>
          <w:bCs/>
        </w:rPr>
        <w:t>8:00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19:00</w:t>
      </w:r>
    </w:p>
    <w:p w:rsidR="0088694F" w:rsidRDefault="0088694F" w:rsidP="0088694F">
      <w:r>
        <w:t>Ontvangst en registratie incl. diner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19:00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19:05</w:t>
      </w:r>
    </w:p>
    <w:p w:rsidR="0088694F" w:rsidRDefault="0088694F" w:rsidP="0088694F">
      <w:r>
        <w:t>Opening door de voorzitters</w:t>
      </w:r>
    </w:p>
    <w:p w:rsidR="0088694F" w:rsidRDefault="0088694F" w:rsidP="0088694F">
      <w:r>
        <w:t>Dr. Joost Nuyttens en Dr. Ferry Eskens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19:05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19:30</w:t>
      </w:r>
    </w:p>
    <w:p w:rsidR="0088694F" w:rsidRDefault="0088694F" w:rsidP="0088694F">
      <w:r>
        <w:t>Overwegingen voor behandeling in studieverband van het gelokaliseerd oppervlakkig rectumcarcinoom</w:t>
      </w:r>
    </w:p>
    <w:p w:rsidR="0088694F" w:rsidRDefault="0088694F" w:rsidP="0088694F">
      <w:r>
        <w:t>Dr. P. Doornebosch, colorectaal chirurg, IJsselland Ziekenhuis Capelle aan den IJsel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19:30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19:55</w:t>
      </w:r>
    </w:p>
    <w:p w:rsidR="0088694F" w:rsidRDefault="0088694F" w:rsidP="0088694F">
      <w:r>
        <w:t>Overwegingen voor behandeling in studieverband van het locoregionaal recidief rectumcarcinoom</w:t>
      </w:r>
    </w:p>
    <w:p w:rsidR="0088694F" w:rsidRDefault="0088694F" w:rsidP="0088694F">
      <w:r>
        <w:t>Dr. P. Burger, chirurg, Catharina ziekenhuis Eindhoven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19:55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20:10</w:t>
      </w:r>
    </w:p>
    <w:p w:rsidR="0088694F" w:rsidRDefault="0088694F" w:rsidP="0088694F">
      <w:r>
        <w:t>Koffie pauze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20:10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20:35</w:t>
      </w:r>
    </w:p>
    <w:p w:rsidR="0088694F" w:rsidRDefault="0088694F" w:rsidP="0088694F">
      <w:r>
        <w:t>De (toekomstige) plaats van protonentherapie bij de behandeling van slokdarmtumoren</w:t>
      </w:r>
    </w:p>
    <w:p w:rsidR="0088694F" w:rsidRDefault="0088694F" w:rsidP="0088694F">
      <w:r>
        <w:t>Dr. J. Nuyttens, radiotherapeut, Erasmus MC Kanker Instituut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20:35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21:00</w:t>
      </w:r>
    </w:p>
    <w:p w:rsidR="0088694F" w:rsidRDefault="0088694F" w:rsidP="0088694F">
      <w:r>
        <w:t>Tumorantigeen detectie (HCC) in relatie tot ontwikkeling van immunotherapie bij HCC</w:t>
      </w:r>
    </w:p>
    <w:p w:rsidR="0088694F" w:rsidRDefault="0088694F" w:rsidP="0088694F">
      <w:r>
        <w:t>Drs. L. Noordam, arts-onderzoeker afd MDL/hepatologie, Erasmus MC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21:00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21:25</w:t>
      </w:r>
    </w:p>
    <w:p w:rsidR="0088694F" w:rsidRDefault="0088694F" w:rsidP="0088694F">
      <w:r>
        <w:t>Een update aan de hand van de belangrijkste presentaties van de 2020 ASCO GI</w:t>
      </w:r>
    </w:p>
    <w:p w:rsidR="0088694F" w:rsidRDefault="0088694F" w:rsidP="0088694F">
      <w:r>
        <w:t>Drs. M. Davidis-Schoonhoven, internist-oncoloog/hematoloog, RIVAS Gorinchem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21:25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21:30</w:t>
      </w:r>
    </w:p>
    <w:p w:rsidR="0088694F" w:rsidRDefault="0088694F" w:rsidP="0088694F">
      <w:r>
        <w:t>Afsluiting door de voorzitters</w:t>
      </w:r>
    </w:p>
    <w:p w:rsidR="0088694F" w:rsidRPr="0088694F" w:rsidRDefault="0088694F" w:rsidP="0088694F">
      <w:pPr>
        <w:rPr>
          <w:b/>
          <w:bCs/>
        </w:rPr>
      </w:pPr>
      <w:r w:rsidRPr="0088694F">
        <w:rPr>
          <w:b/>
          <w:bCs/>
        </w:rPr>
        <w:t>21:30</w:t>
      </w:r>
      <w:r w:rsidRPr="0088694F">
        <w:rPr>
          <w:b/>
          <w:bCs/>
        </w:rPr>
        <w:t xml:space="preserve"> - </w:t>
      </w:r>
      <w:r w:rsidRPr="0088694F">
        <w:rPr>
          <w:b/>
          <w:bCs/>
        </w:rPr>
        <w:t>21:30</w:t>
      </w:r>
    </w:p>
    <w:p w:rsidR="00967A8A" w:rsidRDefault="0088694F" w:rsidP="0088694F">
      <w:r>
        <w:t>Einde</w:t>
      </w:r>
    </w:p>
    <w:sectPr w:rsidR="00967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8A"/>
    <w:rsid w:val="0088694F"/>
    <w:rsid w:val="009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B8E7"/>
  <w15:chartTrackingRefBased/>
  <w15:docId w15:val="{32B3AA55-4423-402E-8D40-DEE28F6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412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1373191038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19704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07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879249845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905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571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1916816919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1433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738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420419105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20952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802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796411454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1344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753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1076433899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495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663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68626534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143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535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1842311168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18110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267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525796194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10161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541">
              <w:marLeft w:val="-300"/>
              <w:marRight w:val="-300"/>
              <w:marTop w:val="0"/>
              <w:marBottom w:val="0"/>
              <w:divBdr>
                <w:top w:val="none" w:sz="0" w:space="8" w:color="DBDBDB"/>
                <w:left w:val="single" w:sz="6" w:space="0" w:color="DBDBDB"/>
                <w:bottom w:val="single" w:sz="6" w:space="8" w:color="DBDBDB"/>
                <w:right w:val="single" w:sz="6" w:space="0" w:color="DBDBDB"/>
              </w:divBdr>
              <w:divsChild>
                <w:div w:id="1008412971">
                  <w:marLeft w:val="0"/>
                  <w:marRight w:val="0"/>
                  <w:marTop w:val="0"/>
                  <w:marBottom w:val="0"/>
                  <w:divBdr>
                    <w:top w:val="none" w:sz="0" w:space="17" w:color="DBDBDB"/>
                    <w:left w:val="none" w:sz="0" w:space="15" w:color="DBDBDB"/>
                    <w:bottom w:val="none" w:sz="0" w:space="0" w:color="DBDBDB"/>
                    <w:right w:val="single" w:sz="24" w:space="15" w:color="DBDBDB"/>
                  </w:divBdr>
                </w:div>
                <w:div w:id="1531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Lysanne Smit</dc:creator>
  <cp:keywords/>
  <dc:description/>
  <cp:lastModifiedBy>Lysanne Smit</cp:lastModifiedBy>
  <cp:revision>1</cp:revision>
  <dcterms:created xsi:type="dcterms:W3CDTF">2019-11-27T13:37:00Z</dcterms:created>
  <dcterms:modified xsi:type="dcterms:W3CDTF">2019-11-27T14:42:00Z</dcterms:modified>
</cp:coreProperties>
</file>